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  <w:r>
        <w:rPr>
          <w:rFonts w:hint="eastAsia" w:ascii="黑体" w:hAnsi="CESI仿宋-GB2312" w:eastAsia="黑体" w:cs="宋体"/>
          <w:kern w:val="0"/>
          <w:sz w:val="32"/>
          <w:szCs w:val="32"/>
        </w:rPr>
        <w:t>附件1</w:t>
      </w:r>
    </w:p>
    <w:p>
      <w:pPr>
        <w:pStyle w:val="2"/>
        <w:spacing w:line="30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</w:p>
    <w:p>
      <w:pPr>
        <w:pStyle w:val="2"/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2025年市级第三批水利专项资金安排与任务清单表</w:t>
      </w:r>
    </w:p>
    <w:bookmarkEnd w:id="0"/>
    <w:p>
      <w:pPr>
        <w:pStyle w:val="2"/>
        <w:spacing w:line="30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</w:p>
    <w:tbl>
      <w:tblPr>
        <w:tblStyle w:val="4"/>
        <w:tblW w:w="1351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39"/>
        <w:gridCol w:w="876"/>
        <w:gridCol w:w="1104"/>
        <w:gridCol w:w="2880"/>
        <w:gridCol w:w="1080"/>
        <w:gridCol w:w="720"/>
        <w:gridCol w:w="1080"/>
        <w:gridCol w:w="1080"/>
        <w:gridCol w:w="900"/>
        <w:gridCol w:w="1080"/>
        <w:gridCol w:w="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93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合计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7740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2130310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水土保持</w:t>
            </w:r>
          </w:p>
        </w:tc>
        <w:tc>
          <w:tcPr>
            <w:tcW w:w="396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2130316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农村水利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任务清单1：水土流失综合治理</w:t>
            </w:r>
          </w:p>
        </w:tc>
        <w:tc>
          <w:tcPr>
            <w:tcW w:w="39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任务清单2：2025年度生态清洁小流域建后管护以奖代补</w:t>
            </w:r>
          </w:p>
        </w:tc>
        <w:tc>
          <w:tcPr>
            <w:tcW w:w="18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任务清单3：全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域水土保持动态遥感监管试点</w:t>
            </w:r>
          </w:p>
        </w:tc>
        <w:tc>
          <w:tcPr>
            <w:tcW w:w="19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任务4：农村供水保障</w:t>
            </w:r>
          </w:p>
        </w:tc>
        <w:tc>
          <w:tcPr>
            <w:tcW w:w="19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任务5：分散式供水管护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面积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（亩）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补助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补助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个数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补助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受益群众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（人）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补助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受益群众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（人）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补助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洛江区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125.8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  <w:t>2022年度省级水土流失综合治理项目罗溪小流域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2620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泉港区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2900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台商区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晋江市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9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334.7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1280</w:t>
            </w:r>
          </w:p>
        </w:tc>
        <w:tc>
          <w:tcPr>
            <w:tcW w:w="11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2023年度省级水土流失综合治理项目淘溪小流域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7300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2985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59.7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2023年度国家水土保持重点工程九十九溪小流域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9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1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2021年度省级水土流失综合治理项目小流域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2023年度省级水土流失综合治理项目蔗潭溪小流域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9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1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  <w:t>2019年省重点乡镇水土流失治理工程安溪县祥华溪小流域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6260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4900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2021年度省级水土流失综合治理项目（桃舟乡治理点）小流域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285.8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2020年度省水土流失治理重点县永春县外山溪小流域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7180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2840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56.8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240.4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5800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16.4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1697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.7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7280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32860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12085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241.7</w:t>
            </w:r>
          </w:p>
        </w:tc>
      </w:tr>
    </w:tbl>
    <w:p/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4FEFF71"/>
    <w:rsid w:val="A4FEF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2025-08-22T15:57:00Z</dcterms:created>
  <dc:creator>hik</dc:creator>
  <cp:lastModifiedBy>hik</cp:lastModifiedBy>
  <dcterms:modified xsi:type="dcterms:W3CDTF">2025-08-22T15:58:24Z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774AC10E006472760623A8681B6BC53A</vt:lpwstr>
  </property>
</Properties>
</file>