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tabs>
          <w:tab w:val="left" w:pos="7560"/>
        </w:tabs>
        <w:spacing w:after="240" w:line="400" w:lineRule="exact"/>
        <w:rPr>
          <w:rFonts w:ascii="Times New Roman" w:hAnsi="Times New Roman" w:eastAsia="黑体" w:cs="Times New Roman"/>
        </w:rPr>
      </w:pPr>
    </w:p>
    <w:p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泉州市水利项目评审专家库入库专家花名册</w:t>
      </w:r>
    </w:p>
    <w:p>
      <w:pPr>
        <w:spacing w:line="64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2"/>
        <w:tblW w:w="13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110"/>
        <w:gridCol w:w="1015"/>
        <w:gridCol w:w="530"/>
        <w:gridCol w:w="979"/>
        <w:gridCol w:w="2688"/>
        <w:gridCol w:w="1946"/>
        <w:gridCol w:w="827"/>
        <w:gridCol w:w="180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8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填报单位（公章）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: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联系人：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工作单位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姓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名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年月</w:t>
            </w:r>
          </w:p>
        </w:tc>
        <w:tc>
          <w:tcPr>
            <w:tcW w:w="2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何年何月毕业于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何校何专业何学历</w:t>
            </w:r>
          </w:p>
        </w:tc>
        <w:tc>
          <w:tcPr>
            <w:tcW w:w="1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技术职称及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取得时间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职务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专业组名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例：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1996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月毕业于清华大学水利水电工程建筑专业，本科</w:t>
            </w:r>
            <w:bookmarkStart w:id="0" w:name="_GoBack"/>
            <w:bookmarkEnd w:id="0"/>
          </w:p>
        </w:tc>
        <w:tc>
          <w:tcPr>
            <w:tcW w:w="1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例：高级工程师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2007.12.31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6"/>
                <w:kern w:val="0"/>
                <w:sz w:val="24"/>
                <w:szCs w:val="24"/>
              </w:rPr>
              <w:t>例：水利水电工程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85"/>
    <w:rsid w:val="00564E57"/>
    <w:rsid w:val="008D3285"/>
    <w:rsid w:val="F53FF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257</Characters>
  <Lines>2</Lines>
  <Paragraphs>1</Paragraphs>
  <TotalTime>4</TotalTime>
  <ScaleCrop>false</ScaleCrop>
  <LinksUpToDate>false</LinksUpToDate>
  <CharactersWithSpaces>300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2021-08-24T15:35:00Z</dcterms:created>
  <dc:creator>个人用户</dc:creator>
  <cp:lastModifiedBy>casic</cp:lastModifiedBy>
  <dcterms:modified xsi:type="dcterms:W3CDTF">2024-08-01T15:42:28Z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