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2"/>
        <w:jc w:val="center"/>
        <w:textAlignment w:val="auto"/>
        <w:outlineLvl w:val="9"/>
        <w:rPr>
          <w:rFonts w:hint="eastAsia" w:ascii="宋体" w:hAnsi="宋体" w:eastAsia="宋体" w:cs="宋体"/>
          <w:b/>
          <w:bCs w:val="0"/>
          <w:color w:val="auto"/>
          <w:kern w:val="0"/>
          <w:sz w:val="44"/>
          <w:szCs w:val="44"/>
          <w:lang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jc w:val="center"/>
        <w:textAlignment w:val="auto"/>
        <w:outlineLvl w:val="9"/>
        <w:rPr>
          <w:rFonts w:hint="eastAsia" w:ascii="宋体" w:hAnsi="宋体" w:eastAsia="宋体" w:cs="宋体"/>
          <w:b/>
          <w:bCs w:val="0"/>
          <w:color w:val="auto"/>
          <w:kern w:val="0"/>
          <w:sz w:val="40"/>
          <w:szCs w:val="40"/>
          <w:lang w:eastAsia="zh-CN"/>
        </w:rPr>
      </w:pPr>
      <w:r>
        <w:rPr>
          <w:rFonts w:hint="eastAsia" w:ascii="宋体" w:hAnsi="宋体" w:eastAsia="宋体" w:cs="宋体"/>
          <w:b/>
          <w:bCs w:val="0"/>
          <w:color w:val="auto"/>
          <w:kern w:val="0"/>
          <w:sz w:val="40"/>
          <w:szCs w:val="40"/>
          <w:lang w:eastAsia="zh-CN"/>
        </w:rPr>
        <w:t>泉州市</w:t>
      </w:r>
      <w:r>
        <w:rPr>
          <w:rFonts w:hint="eastAsia" w:ascii="宋体" w:hAnsi="宋体" w:eastAsia="宋体" w:cs="宋体"/>
          <w:b/>
          <w:bCs w:val="0"/>
          <w:color w:val="auto"/>
          <w:kern w:val="0"/>
          <w:sz w:val="40"/>
          <w:szCs w:val="40"/>
          <w:lang w:val="en-US" w:eastAsia="zh-CN"/>
        </w:rPr>
        <w:t>水利</w:t>
      </w:r>
      <w:r>
        <w:rPr>
          <w:rFonts w:hint="eastAsia" w:ascii="宋体" w:hAnsi="宋体" w:eastAsia="宋体" w:cs="宋体"/>
          <w:b/>
          <w:bCs w:val="0"/>
          <w:color w:val="auto"/>
          <w:kern w:val="0"/>
          <w:sz w:val="40"/>
          <w:szCs w:val="40"/>
          <w:lang w:eastAsia="zh-CN"/>
        </w:rPr>
        <w:t>企业</w:t>
      </w:r>
      <w:r>
        <w:rPr>
          <w:rFonts w:hint="eastAsia" w:ascii="宋体" w:hAnsi="宋体" w:eastAsia="宋体" w:cs="宋体"/>
          <w:b/>
          <w:bCs w:val="0"/>
          <w:color w:val="auto"/>
          <w:kern w:val="0"/>
          <w:sz w:val="40"/>
          <w:szCs w:val="40"/>
        </w:rPr>
        <w:t>安全生产星级评分表</w:t>
      </w:r>
    </w:p>
    <w:p>
      <w:pPr>
        <w:spacing w:line="440" w:lineRule="exact"/>
        <w:jc w:val="left"/>
        <w:rPr>
          <w:rFonts w:hint="eastAsia" w:ascii="仿宋_GB2312" w:hAnsi="仿宋_GB2312" w:eastAsia="仿宋_GB2312" w:cs="仿宋_GB2312"/>
          <w:color w:val="auto"/>
          <w:sz w:val="28"/>
          <w:szCs w:val="28"/>
        </w:rPr>
      </w:pPr>
    </w:p>
    <w:p>
      <w:pPr>
        <w:spacing w:line="44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企业</w:t>
      </w:r>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28"/>
          <w:szCs w:val="28"/>
          <w:lang w:eastAsia="zh-CN"/>
        </w:rPr>
        <w:t>（盖章）</w:t>
      </w:r>
      <w:r>
        <w:rPr>
          <w:rFonts w:hint="eastAsia" w:ascii="仿宋_GB2312" w:hAnsi="仿宋_GB2312" w:eastAsia="仿宋_GB2312" w:cs="仿宋_GB2312"/>
          <w:color w:val="auto"/>
          <w:sz w:val="28"/>
          <w:szCs w:val="28"/>
        </w:rPr>
        <w:t>：</w:t>
      </w:r>
    </w:p>
    <w:tbl>
      <w:tblPr>
        <w:tblStyle w:val="11"/>
        <w:tblW w:w="9180" w:type="dxa"/>
        <w:jc w:val="center"/>
        <w:tblLayout w:type="fixed"/>
        <w:tblCellMar>
          <w:top w:w="0" w:type="dxa"/>
          <w:left w:w="0" w:type="dxa"/>
          <w:bottom w:w="0" w:type="dxa"/>
          <w:right w:w="0" w:type="dxa"/>
        </w:tblCellMar>
      </w:tblPr>
      <w:tblGrid>
        <w:gridCol w:w="757"/>
        <w:gridCol w:w="6364"/>
        <w:gridCol w:w="945"/>
        <w:gridCol w:w="1114"/>
      </w:tblGrid>
      <w:tr>
        <w:tblPrEx>
          <w:tblCellMar>
            <w:top w:w="0" w:type="dxa"/>
            <w:left w:w="0" w:type="dxa"/>
            <w:bottom w:w="0" w:type="dxa"/>
            <w:right w:w="0" w:type="dxa"/>
          </w:tblCellMar>
        </w:tblPrEx>
        <w:trPr>
          <w:trHeight w:val="371"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sz w:val="22"/>
                <w:szCs w:val="22"/>
                <w:u w:val="none"/>
              </w:rPr>
            </w:pPr>
            <w:r>
              <w:rPr>
                <w:rFonts w:hint="eastAsia" w:ascii="仿宋_GB2312" w:hAnsi="仿宋_GB2312" w:eastAsia="仿宋_GB2312" w:cs="仿宋_GB2312"/>
                <w:b/>
                <w:bCs/>
                <w:i w:val="0"/>
                <w:color w:val="auto"/>
                <w:kern w:val="0"/>
                <w:sz w:val="22"/>
                <w:szCs w:val="22"/>
                <w:u w:val="none"/>
                <w:lang w:val="en-US" w:eastAsia="zh-CN" w:bidi="ar"/>
              </w:rPr>
              <w:t>类别</w:t>
            </w: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sz w:val="22"/>
                <w:szCs w:val="22"/>
                <w:u w:val="none"/>
              </w:rPr>
            </w:pPr>
            <w:r>
              <w:rPr>
                <w:rFonts w:hint="eastAsia" w:ascii="仿宋_GB2312" w:hAnsi="仿宋_GB2312" w:eastAsia="仿宋_GB2312" w:cs="仿宋_GB2312"/>
                <w:b/>
                <w:bCs/>
                <w:i w:val="0"/>
                <w:color w:val="auto"/>
                <w:kern w:val="0"/>
                <w:sz w:val="22"/>
                <w:szCs w:val="22"/>
                <w:u w:val="none"/>
                <w:lang w:val="en-US" w:eastAsia="zh-CN" w:bidi="ar"/>
              </w:rPr>
              <w:t>评分项目</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sz w:val="22"/>
                <w:szCs w:val="22"/>
                <w:u w:val="none"/>
              </w:rPr>
            </w:pPr>
            <w:r>
              <w:rPr>
                <w:rFonts w:hint="eastAsia" w:ascii="仿宋_GB2312" w:hAnsi="仿宋_GB2312" w:eastAsia="仿宋_GB2312" w:cs="仿宋_GB2312"/>
                <w:b/>
                <w:bCs/>
                <w:i w:val="0"/>
                <w:color w:val="auto"/>
                <w:kern w:val="0"/>
                <w:sz w:val="22"/>
                <w:szCs w:val="22"/>
                <w:u w:val="none"/>
                <w:lang w:val="en-US" w:eastAsia="zh-CN" w:bidi="ar"/>
              </w:rPr>
              <w:t>分值（分）</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sz w:val="22"/>
                <w:szCs w:val="22"/>
                <w:u w:val="none"/>
              </w:rPr>
            </w:pPr>
            <w:r>
              <w:rPr>
                <w:rFonts w:hint="eastAsia" w:ascii="仿宋_GB2312" w:hAnsi="仿宋_GB2312" w:eastAsia="仿宋_GB2312" w:cs="仿宋_GB2312"/>
                <w:b/>
                <w:bCs/>
                <w:i w:val="0"/>
                <w:color w:val="auto"/>
                <w:kern w:val="0"/>
                <w:sz w:val="22"/>
                <w:szCs w:val="22"/>
                <w:u w:val="none"/>
                <w:lang w:val="en-US" w:eastAsia="zh-CN" w:bidi="ar"/>
              </w:rPr>
              <w:t>自评（分）</w:t>
            </w:r>
          </w:p>
        </w:tc>
      </w:tr>
      <w:tr>
        <w:tblPrEx>
          <w:tblCellMar>
            <w:top w:w="0" w:type="dxa"/>
            <w:left w:w="0" w:type="dxa"/>
            <w:bottom w:w="0" w:type="dxa"/>
            <w:right w:w="0" w:type="dxa"/>
          </w:tblCellMar>
        </w:tblPrEx>
        <w:trPr>
          <w:trHeight w:val="694" w:hRule="atLeast"/>
          <w:jc w:val="center"/>
        </w:trPr>
        <w:tc>
          <w:tcPr>
            <w:tcW w:w="7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sz w:val="22"/>
                <w:szCs w:val="22"/>
                <w:u w:val="none"/>
              </w:rPr>
            </w:pPr>
            <w:r>
              <w:rPr>
                <w:rFonts w:hint="eastAsia" w:ascii="仿宋_GB2312" w:hAnsi="仿宋_GB2312" w:eastAsia="仿宋_GB2312" w:cs="仿宋_GB2312"/>
                <w:b/>
                <w:bCs/>
                <w:i w:val="0"/>
                <w:color w:val="auto"/>
                <w:kern w:val="0"/>
                <w:sz w:val="22"/>
                <w:szCs w:val="22"/>
                <w:u w:val="none"/>
                <w:lang w:val="en-US" w:eastAsia="zh-CN" w:bidi="ar"/>
              </w:rPr>
              <w:t>组织保障（9分）</w:t>
            </w: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1.成立由本单位主要负责人为安全生产第一责任人的安全生产委员会、安全生产领导小组或安全生产决策管理机构。</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728"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b/>
                <w:bCs/>
                <w:i w:val="0"/>
                <w:color w:val="auto"/>
                <w:sz w:val="22"/>
                <w:szCs w:val="22"/>
                <w:u w:val="none"/>
              </w:rPr>
            </w:pP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2.依法依规设置安全生产管理机构、配备专（兼）职安全生产管理人员，健全安全生产管理网络。</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620"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b/>
                <w:bCs/>
                <w:i w:val="0"/>
                <w:color w:val="auto"/>
                <w:sz w:val="22"/>
                <w:szCs w:val="22"/>
                <w:u w:val="none"/>
              </w:rPr>
            </w:pP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3.依法建立全员安全生产责任制及其考核标准清单，并开展考核，考核结果与工资待遇、奖金挂钩。</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789" w:hRule="atLeast"/>
          <w:jc w:val="center"/>
        </w:trPr>
        <w:tc>
          <w:tcPr>
            <w:tcW w:w="75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制度建设</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sz w:val="22"/>
                <w:szCs w:val="22"/>
                <w:u w:val="none"/>
              </w:rPr>
            </w:pPr>
            <w:r>
              <w:rPr>
                <w:rFonts w:hint="eastAsia" w:ascii="仿宋_GB2312" w:hAnsi="仿宋_GB2312" w:eastAsia="仿宋_GB2312" w:cs="仿宋_GB2312"/>
                <w:b/>
                <w:bCs/>
                <w:i w:val="0"/>
                <w:color w:val="auto"/>
                <w:kern w:val="0"/>
                <w:sz w:val="22"/>
                <w:szCs w:val="22"/>
                <w:u w:val="none"/>
                <w:lang w:val="en-US" w:eastAsia="zh-CN" w:bidi="ar"/>
              </w:rPr>
              <w:t>（12分）</w:t>
            </w: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4.依照有关法律法规和规章标准规定，建立健全适合本企业生产经营特点，涵盖所有生产经营过程和环节的安全生产规章制度和操作规程。</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1160" w:hRule="atLeast"/>
          <w:jc w:val="center"/>
        </w:trPr>
        <w:tc>
          <w:tcPr>
            <w:tcW w:w="7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b/>
                <w:bCs/>
                <w:i w:val="0"/>
                <w:color w:val="auto"/>
                <w:sz w:val="22"/>
                <w:szCs w:val="22"/>
                <w:u w:val="none"/>
              </w:rPr>
            </w:pP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kern w:val="0"/>
                <w:sz w:val="22"/>
                <w:szCs w:val="22"/>
                <w:u w:val="none"/>
                <w:lang w:val="en-US" w:eastAsia="zh-CN" w:bidi="ar"/>
              </w:rPr>
              <w:t>5.对临近高压输电线路作业、动火作业、起重吊装作业、水</w:t>
            </w:r>
            <w:bookmarkStart w:id="0" w:name="_GoBack"/>
            <w:bookmarkEnd w:id="0"/>
            <w:r>
              <w:rPr>
                <w:rFonts w:hint="eastAsia" w:ascii="仿宋_GB2312" w:hAnsi="仿宋_GB2312" w:eastAsia="仿宋_GB2312" w:cs="仿宋_GB2312"/>
                <w:i w:val="0"/>
                <w:color w:val="auto"/>
                <w:kern w:val="0"/>
                <w:sz w:val="22"/>
                <w:szCs w:val="22"/>
                <w:u w:val="none"/>
                <w:lang w:val="en-US" w:eastAsia="zh-CN" w:bidi="ar"/>
              </w:rPr>
              <w:t>上作业、有（受）限空间作业、临时用电作业、爆破作业、封道作业等危险性较大的作业活动，实施作业许可管理，严格履行作业许可审批手续。</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kern w:val="0"/>
                <w:sz w:val="22"/>
                <w:szCs w:val="22"/>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905" w:hRule="atLeast"/>
          <w:jc w:val="center"/>
        </w:trPr>
        <w:tc>
          <w:tcPr>
            <w:tcW w:w="7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b/>
                <w:bCs/>
                <w:i w:val="0"/>
                <w:color w:val="auto"/>
                <w:sz w:val="22"/>
                <w:szCs w:val="22"/>
                <w:u w:val="none"/>
              </w:rPr>
            </w:pP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kern w:val="0"/>
                <w:sz w:val="22"/>
                <w:szCs w:val="22"/>
                <w:u w:val="none"/>
                <w:lang w:val="en-US" w:eastAsia="zh-CN" w:bidi="ar"/>
              </w:rPr>
              <w:t>6.严格落实对承包方、承租方的安全生产工作统一协调和管理，与承包、承租单位签订专门的安全生产管理协议，或者在承包合同、租赁合同中约定各自的安全生产管理职责。</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kern w:val="0"/>
                <w:sz w:val="22"/>
                <w:szCs w:val="22"/>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980" w:hRule="atLeast"/>
          <w:jc w:val="center"/>
        </w:trPr>
        <w:tc>
          <w:tcPr>
            <w:tcW w:w="7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7.推行“五想五不干”安全作业机制（一想安全风险，不清楚不干；二想安全措施，不完善不干；三想安全工具，未配备不干；四想安全环境，不合格不干；五想安全技能，不具备不干）。</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735" w:hRule="atLeast"/>
          <w:jc w:val="center"/>
        </w:trPr>
        <w:tc>
          <w:tcPr>
            <w:tcW w:w="75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8.推行班前“每人一分钟”会议制度（班组每人每天通过一分钟复盘和计划，进行班前技术交底、交流）。</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635" w:hRule="atLeast"/>
          <w:jc w:val="center"/>
        </w:trPr>
        <w:tc>
          <w:tcPr>
            <w:tcW w:w="7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培训</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sz w:val="22"/>
                <w:szCs w:val="22"/>
                <w:u w:val="none"/>
              </w:rPr>
            </w:pPr>
            <w:r>
              <w:rPr>
                <w:rFonts w:hint="eastAsia" w:ascii="仿宋_GB2312" w:hAnsi="仿宋_GB2312" w:eastAsia="仿宋_GB2312" w:cs="仿宋_GB2312"/>
                <w:b/>
                <w:bCs/>
                <w:i w:val="0"/>
                <w:color w:val="auto"/>
                <w:kern w:val="0"/>
                <w:sz w:val="22"/>
                <w:szCs w:val="22"/>
                <w:u w:val="none"/>
                <w:lang w:val="en-US" w:eastAsia="zh-CN" w:bidi="ar"/>
              </w:rPr>
              <w:t>（3分）</w:t>
            </w: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9.制定并实施全员安全生产教育培训计划，把全员安全生产责任制教育培训工作纳入安全生产年度培训计划。</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540"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b/>
                <w:bCs/>
                <w:i w:val="0"/>
                <w:color w:val="auto"/>
                <w:sz w:val="22"/>
                <w:szCs w:val="22"/>
                <w:u w:val="none"/>
              </w:rPr>
            </w:pP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10.“三项岗位”人员（主要负责人、安全管理人员、特种作业人员）持证上岗。</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52"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b/>
                <w:bCs/>
                <w:i w:val="0"/>
                <w:color w:val="auto"/>
                <w:sz w:val="22"/>
                <w:szCs w:val="22"/>
                <w:u w:val="none"/>
              </w:rPr>
            </w:pP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11.开展新员工入厂安全生产“三级”教育培训。</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810" w:hRule="atLeast"/>
          <w:jc w:val="center"/>
        </w:trPr>
        <w:tc>
          <w:tcPr>
            <w:tcW w:w="7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四、</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“三张</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清单”</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sz w:val="22"/>
                <w:szCs w:val="22"/>
                <w:u w:val="none"/>
              </w:rPr>
            </w:pPr>
            <w:r>
              <w:rPr>
                <w:rFonts w:hint="eastAsia" w:ascii="仿宋_GB2312" w:hAnsi="仿宋_GB2312" w:eastAsia="仿宋_GB2312" w:cs="仿宋_GB2312"/>
                <w:b/>
                <w:bCs/>
                <w:i w:val="0"/>
                <w:color w:val="auto"/>
                <w:kern w:val="0"/>
                <w:sz w:val="22"/>
                <w:szCs w:val="22"/>
                <w:u w:val="none"/>
                <w:lang w:val="en-US" w:eastAsia="zh-CN" w:bidi="ar"/>
              </w:rPr>
              <w:t>（9分）</w:t>
            </w: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12.编制符合本单位实际的隐患排查治理检查清单，细化形成车间（部门）安全检查表册、岗位（班组）安全检查卡片，明确检查责任、检查频率和整改要求。</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650"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b/>
                <w:bCs/>
                <w:i w:val="0"/>
                <w:color w:val="auto"/>
                <w:sz w:val="22"/>
                <w:szCs w:val="22"/>
                <w:u w:val="none"/>
              </w:rPr>
            </w:pP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kern w:val="0"/>
                <w:sz w:val="22"/>
                <w:szCs w:val="22"/>
                <w:u w:val="none"/>
                <w:lang w:val="en-US" w:eastAsia="zh-CN" w:bidi="ar"/>
              </w:rPr>
              <w:t>13.对照安全检查清单、检查表册、检查卡片，建立隐患清单、整改清单。</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650"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b/>
                <w:bCs/>
                <w:i w:val="0"/>
                <w:color w:val="auto"/>
                <w:sz w:val="22"/>
                <w:szCs w:val="22"/>
                <w:u w:val="none"/>
              </w:rPr>
            </w:pP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14.建立事故隐患内部发现奖励制度，开展隐患举报评选活动，落实奖励。</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559" w:hRule="atLeast"/>
          <w:jc w:val="center"/>
        </w:trPr>
        <w:tc>
          <w:tcPr>
            <w:tcW w:w="7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五、</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“四色”</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sz w:val="22"/>
                <w:szCs w:val="22"/>
                <w:u w:val="none"/>
              </w:rPr>
            </w:pPr>
            <w:r>
              <w:rPr>
                <w:rFonts w:hint="eastAsia" w:ascii="仿宋_GB2312" w:hAnsi="仿宋_GB2312" w:eastAsia="仿宋_GB2312" w:cs="仿宋_GB2312"/>
                <w:b/>
                <w:bCs/>
                <w:i w:val="0"/>
                <w:color w:val="auto"/>
                <w:kern w:val="0"/>
                <w:sz w:val="22"/>
                <w:szCs w:val="22"/>
                <w:u w:val="none"/>
                <w:lang w:val="en-US" w:eastAsia="zh-CN" w:bidi="ar"/>
              </w:rPr>
              <w:t>安全风险分级管控（15分）</w:t>
            </w: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15.制定符合本单位实际的风险辨识和评估标准，深化风险点排查，逐一确定风险等级、明确管控措施。</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6</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395"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b/>
                <w:bCs/>
                <w:i w:val="0"/>
                <w:color w:val="auto"/>
                <w:sz w:val="22"/>
                <w:szCs w:val="22"/>
                <w:u w:val="none"/>
              </w:rPr>
            </w:pP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16.绘制本单位及各风险评估单元的“四色”安全风险空间分布图，编制安全风险管控手册和安全风险评估报告。</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6</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540"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b/>
                <w:bCs/>
                <w:i w:val="0"/>
                <w:color w:val="auto"/>
                <w:sz w:val="22"/>
                <w:szCs w:val="22"/>
                <w:u w:val="none"/>
              </w:rPr>
            </w:pP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17.严格落实安全风险公司、部门、班组（岗位）“三级”警示公告。</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1080" w:hRule="atLeast"/>
          <w:jc w:val="center"/>
        </w:trPr>
        <w:tc>
          <w:tcPr>
            <w:tcW w:w="75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六、</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sz w:val="22"/>
                <w:szCs w:val="22"/>
                <w:u w:val="none"/>
              </w:rPr>
            </w:pPr>
            <w:r>
              <w:rPr>
                <w:rFonts w:hint="eastAsia" w:ascii="仿宋_GB2312" w:hAnsi="仿宋_GB2312" w:eastAsia="仿宋_GB2312" w:cs="仿宋_GB2312"/>
                <w:b/>
                <w:bCs/>
                <w:i w:val="0"/>
                <w:color w:val="auto"/>
                <w:kern w:val="0"/>
                <w:sz w:val="22"/>
                <w:szCs w:val="22"/>
                <w:u w:val="none"/>
                <w:lang w:val="en-US" w:eastAsia="zh-CN" w:bidi="ar"/>
              </w:rPr>
              <w:t>“5S”管理（15分）</w:t>
            </w: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18.生产现场、厂区建（构）筑物、消防设施、其它场所与设施实施“5S”（整理、整顿、清扫、清洁、素养）管理。</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val="en-US"/>
              </w:rPr>
            </w:pPr>
            <w:r>
              <w:rPr>
                <w:rFonts w:hint="eastAsia" w:ascii="仿宋_GB2312" w:hAnsi="仿宋_GB2312" w:eastAsia="仿宋_GB2312" w:cs="仿宋_GB2312"/>
                <w:i w:val="0"/>
                <w:color w:val="auto"/>
                <w:kern w:val="0"/>
                <w:sz w:val="22"/>
                <w:szCs w:val="22"/>
                <w:u w:val="none"/>
                <w:lang w:val="en-US" w:eastAsia="zh-CN" w:bidi="ar"/>
              </w:rPr>
              <w:t>10</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550" w:hRule="atLeast"/>
          <w:jc w:val="center"/>
        </w:trPr>
        <w:tc>
          <w:tcPr>
            <w:tcW w:w="75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19.保持作业区域地面平整、安全通道畅通、作业环境整洁、工具物品定置摆放、各类标识和安全标志醒目。</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550" w:hRule="atLeast"/>
          <w:jc w:val="center"/>
        </w:trPr>
        <w:tc>
          <w:tcPr>
            <w:tcW w:w="7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七、</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“六有”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可视化</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标识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sz w:val="22"/>
                <w:szCs w:val="22"/>
                <w:u w:val="none"/>
              </w:rPr>
            </w:pPr>
            <w:r>
              <w:rPr>
                <w:rFonts w:hint="eastAsia" w:ascii="仿宋_GB2312" w:hAnsi="仿宋_GB2312" w:eastAsia="仿宋_GB2312" w:cs="仿宋_GB2312"/>
                <w:b/>
                <w:bCs/>
                <w:i w:val="0"/>
                <w:color w:val="auto"/>
                <w:kern w:val="0"/>
                <w:sz w:val="22"/>
                <w:szCs w:val="22"/>
                <w:u w:val="none"/>
                <w:lang w:val="en-US" w:eastAsia="zh-CN" w:bidi="ar"/>
              </w:rPr>
              <w:t>（15分）</w:t>
            </w: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20.完善“六有”可视化管理（厂房地上有标线、设备有铭牌、岗位有警示、作业有指令、管线有流向标、重要阀门或开关有挂牌）。</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val="en-US"/>
              </w:rPr>
            </w:pPr>
            <w:r>
              <w:rPr>
                <w:rFonts w:hint="eastAsia" w:ascii="仿宋_GB2312" w:hAnsi="仿宋_GB2312" w:eastAsia="仿宋_GB2312" w:cs="仿宋_GB2312"/>
                <w:i w:val="0"/>
                <w:color w:val="auto"/>
                <w:kern w:val="0"/>
                <w:sz w:val="22"/>
                <w:szCs w:val="22"/>
                <w:u w:val="none"/>
                <w:lang w:val="en-US" w:eastAsia="zh-CN" w:bidi="ar"/>
              </w:rPr>
              <w:t>10</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350"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b/>
                <w:bCs/>
                <w:i w:val="0"/>
                <w:color w:val="auto"/>
                <w:sz w:val="22"/>
                <w:szCs w:val="22"/>
                <w:u w:val="none"/>
              </w:rPr>
            </w:pP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21.按规定设置安全通道（含出入口）及其指示标志、应急疏散指示和应急照明、坑（壕、池）盖板或护栏、道路交通标志和标线。</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540" w:hRule="atLeast"/>
          <w:jc w:val="center"/>
        </w:trPr>
        <w:tc>
          <w:tcPr>
            <w:tcW w:w="75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八、</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消防</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安全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能力</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建设</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i w:val="0"/>
                <w:color w:val="auto"/>
                <w:kern w:val="0"/>
                <w:sz w:val="22"/>
                <w:szCs w:val="22"/>
                <w:u w:val="none"/>
                <w:lang w:val="en-US" w:eastAsia="zh-CN" w:bidi="ar"/>
              </w:rPr>
              <w:t>（8分）</w:t>
            </w: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22.建立企业、部门、员工岗位三级的防火检查、巡查机制，落实全员岗位消防安全责任，同步建立火灾隐患整改责任制。</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540" w:hRule="atLeast"/>
          <w:jc w:val="center"/>
        </w:trPr>
        <w:tc>
          <w:tcPr>
            <w:tcW w:w="7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23.依法依规配备劳动防护用品、消防设施与器材，组织开展消防应急演练，1分钟内事故点附近员工形成第一灭火力量进行处置并报警，3分钟内单位消防安保人员、微型消防站队员形成第二灭火力量抵达事故点进行处置。</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540" w:hRule="atLeast"/>
          <w:jc w:val="center"/>
        </w:trPr>
        <w:tc>
          <w:tcPr>
            <w:tcW w:w="7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24.完善疏散逃生指示图、应急照明和相关标识，配备火场疏散逃生装备、器材，明确每栋楼、每个楼层、疏散通道、安全出口的疏散引导员。</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90" w:hRule="atLeast"/>
          <w:jc w:val="center"/>
        </w:trPr>
        <w:tc>
          <w:tcPr>
            <w:tcW w:w="75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25.确定专（兼）职消防宣传教育人员，开展消防宣传教育培训。</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540" w:hRule="atLeast"/>
          <w:jc w:val="center"/>
        </w:trPr>
        <w:tc>
          <w:tcPr>
            <w:tcW w:w="75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应急</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救援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事故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sz w:val="22"/>
                <w:szCs w:val="22"/>
                <w:u w:val="none"/>
              </w:rPr>
            </w:pPr>
            <w:r>
              <w:rPr>
                <w:rFonts w:hint="eastAsia" w:ascii="仿宋_GB2312" w:hAnsi="仿宋_GB2312" w:eastAsia="仿宋_GB2312" w:cs="仿宋_GB2312"/>
                <w:b/>
                <w:bCs/>
                <w:i w:val="0"/>
                <w:color w:val="auto"/>
                <w:kern w:val="0"/>
                <w:sz w:val="22"/>
                <w:szCs w:val="22"/>
                <w:u w:val="none"/>
                <w:lang w:val="en-US" w:eastAsia="zh-CN" w:bidi="ar"/>
              </w:rPr>
              <w:t>（9分）</w:t>
            </w: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26.依法依规建立专（兼）职应急救援队伍，配备必要的应急设施、设备和物资。</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540" w:hRule="atLeast"/>
          <w:jc w:val="center"/>
        </w:trPr>
        <w:tc>
          <w:tcPr>
            <w:tcW w:w="7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b/>
                <w:bCs/>
                <w:i w:val="0"/>
                <w:color w:val="auto"/>
                <w:sz w:val="22"/>
                <w:szCs w:val="22"/>
                <w:u w:val="none"/>
              </w:rPr>
            </w:pP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27.编制生产安全事故应急预案，针对安全风险较大的重点场所（设施）制定现场处置方案。</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382" w:hRule="atLeast"/>
          <w:jc w:val="center"/>
        </w:trPr>
        <w:tc>
          <w:tcPr>
            <w:tcW w:w="7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b/>
                <w:bCs/>
                <w:i w:val="0"/>
                <w:color w:val="auto"/>
                <w:sz w:val="22"/>
                <w:szCs w:val="22"/>
                <w:u w:val="none"/>
              </w:rPr>
            </w:pP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28.结合实际制定应急演练计划，组织开展应急预案演练。</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540" w:hRule="atLeast"/>
          <w:jc w:val="center"/>
        </w:trPr>
        <w:tc>
          <w:tcPr>
            <w:tcW w:w="7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sz w:val="22"/>
                <w:szCs w:val="22"/>
                <w:u w:val="none"/>
              </w:rPr>
            </w:pP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29.建立健全内部事故调查和处理制度，依法依规将造成人员伤亡和财产损失的事故纳入事故调查和处理范畴。</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715" w:hRule="atLeast"/>
          <w:jc w:val="center"/>
        </w:trPr>
        <w:tc>
          <w:tcPr>
            <w:tcW w:w="7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b/>
                <w:bCs/>
                <w:i w:val="0"/>
                <w:color w:val="auto"/>
                <w:sz w:val="22"/>
                <w:szCs w:val="22"/>
                <w:u w:val="none"/>
              </w:rPr>
            </w:pP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30.及时查明每一起事故发生的时间、经过、原因、波及范围、人员伤亡情况及直接经济损失等，分析事故的直接、间接原因和事故责任，深入开展事故案例警示教育。</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kern w:val="0"/>
                <w:sz w:val="22"/>
                <w:szCs w:val="22"/>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615" w:hRule="atLeast"/>
          <w:jc w:val="center"/>
        </w:trPr>
        <w:tc>
          <w:tcPr>
            <w:tcW w:w="7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持续</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kern w:val="0"/>
                <w:sz w:val="22"/>
                <w:szCs w:val="22"/>
                <w:u w:val="none"/>
                <w:lang w:val="en-US" w:eastAsia="zh-CN" w:bidi="ar"/>
              </w:rPr>
            </w:pPr>
            <w:r>
              <w:rPr>
                <w:rFonts w:hint="eastAsia" w:ascii="仿宋_GB2312" w:hAnsi="仿宋_GB2312" w:eastAsia="仿宋_GB2312" w:cs="仿宋_GB2312"/>
                <w:b/>
                <w:bCs/>
                <w:i w:val="0"/>
                <w:color w:val="auto"/>
                <w:kern w:val="0"/>
                <w:sz w:val="22"/>
                <w:szCs w:val="22"/>
                <w:u w:val="none"/>
                <w:lang w:val="en-US" w:eastAsia="zh-CN" w:bidi="ar"/>
              </w:rPr>
              <w:t>改进</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i w:val="0"/>
                <w:color w:val="auto"/>
                <w:sz w:val="22"/>
                <w:szCs w:val="22"/>
                <w:u w:val="none"/>
              </w:rPr>
            </w:pPr>
            <w:r>
              <w:rPr>
                <w:rFonts w:hint="eastAsia" w:ascii="仿宋_GB2312" w:hAnsi="仿宋_GB2312" w:eastAsia="仿宋_GB2312" w:cs="仿宋_GB2312"/>
                <w:b/>
                <w:bCs/>
                <w:i w:val="0"/>
                <w:color w:val="auto"/>
                <w:kern w:val="0"/>
                <w:sz w:val="22"/>
                <w:szCs w:val="22"/>
                <w:u w:val="none"/>
                <w:lang w:val="en-US" w:eastAsia="zh-CN" w:bidi="ar"/>
              </w:rPr>
              <w:t>（5分）</w:t>
            </w: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sz w:val="22"/>
                <w:szCs w:val="22"/>
                <w:u w:val="none"/>
                <w:lang w:eastAsia="zh-CN"/>
              </w:rPr>
            </w:pPr>
            <w:r>
              <w:rPr>
                <w:rFonts w:hint="eastAsia" w:ascii="仿宋_GB2312" w:hAnsi="仿宋_GB2312" w:eastAsia="仿宋_GB2312" w:cs="仿宋_GB2312"/>
                <w:i w:val="0"/>
                <w:color w:val="auto"/>
                <w:sz w:val="22"/>
                <w:szCs w:val="22"/>
                <w:u w:val="none"/>
                <w:lang w:val="en-US" w:eastAsia="zh-CN"/>
              </w:rPr>
              <w:t>31.</w:t>
            </w:r>
            <w:r>
              <w:rPr>
                <w:rFonts w:hint="eastAsia" w:ascii="仿宋_GB2312" w:hAnsi="仿宋_GB2312" w:eastAsia="仿宋_GB2312" w:cs="仿宋_GB2312"/>
                <w:i w:val="0"/>
                <w:color w:val="auto"/>
                <w:sz w:val="22"/>
                <w:szCs w:val="22"/>
                <w:u w:val="none"/>
                <w:lang w:eastAsia="zh-CN"/>
              </w:rPr>
              <w:t>结合全员安全生产责任制落实情况，开展</w:t>
            </w:r>
            <w:r>
              <w:rPr>
                <w:rFonts w:hint="eastAsia" w:ascii="仿宋_GB2312" w:hAnsi="仿宋_GB2312" w:eastAsia="仿宋_GB2312" w:cs="仿宋_GB2312"/>
                <w:i w:val="0"/>
                <w:color w:val="auto"/>
                <w:kern w:val="0"/>
                <w:sz w:val="22"/>
                <w:szCs w:val="22"/>
                <w:u w:val="none"/>
                <w:lang w:val="en-US" w:eastAsia="zh-CN" w:bidi="ar"/>
              </w:rPr>
              <w:t>本单位标准化运行情况年度自评，及时对存在问题逐一整改，持续改进提升。</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3</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590"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auto"/>
                <w:sz w:val="22"/>
                <w:szCs w:val="22"/>
                <w:u w:val="none"/>
              </w:rPr>
            </w:pPr>
          </w:p>
        </w:tc>
        <w:tc>
          <w:tcPr>
            <w:tcW w:w="6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kern w:val="0"/>
                <w:sz w:val="22"/>
                <w:szCs w:val="22"/>
                <w:u w:val="none"/>
                <w:lang w:val="en-US" w:eastAsia="zh-CN" w:bidi="ar"/>
              </w:rPr>
              <w:t>32运用“泉州市标准化智慧管理平台”按时完成信息录入，滚动更新管理。</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375" w:hRule="atLeast"/>
          <w:jc w:val="center"/>
        </w:trPr>
        <w:tc>
          <w:tcPr>
            <w:tcW w:w="71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b/>
                <w:bCs/>
                <w:i w:val="0"/>
                <w:color w:val="auto"/>
                <w:kern w:val="0"/>
                <w:sz w:val="22"/>
                <w:szCs w:val="22"/>
                <w:u w:val="none"/>
                <w:lang w:val="en-US" w:eastAsia="zh-CN" w:bidi="ar"/>
              </w:rPr>
              <w:t>总分</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100</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i w:val="0"/>
                <w:color w:val="auto"/>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企业</w:t>
      </w:r>
      <w:r>
        <w:rPr>
          <w:rFonts w:hint="eastAsia" w:ascii="仿宋_GB2312" w:hAnsi="仿宋_GB2312" w:eastAsia="仿宋_GB2312" w:cs="仿宋_GB2312"/>
          <w:b w:val="0"/>
          <w:bCs w:val="0"/>
          <w:color w:val="auto"/>
          <w:sz w:val="28"/>
          <w:szCs w:val="28"/>
          <w:lang w:eastAsia="zh-CN"/>
        </w:rPr>
        <w:t>主要负责人</w:t>
      </w:r>
      <w:r>
        <w:rPr>
          <w:rFonts w:hint="eastAsia" w:ascii="仿宋_GB2312" w:hAnsi="仿宋_GB2312" w:eastAsia="仿宋_GB2312" w:cs="仿宋_GB2312"/>
          <w:b w:val="0"/>
          <w:bCs w:val="0"/>
          <w:color w:val="auto"/>
          <w:sz w:val="28"/>
          <w:szCs w:val="28"/>
        </w:rPr>
        <w:t xml:space="preserve">签字：     </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自评日期：   年  月  日</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auto"/>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left="420" w:leftChars="200" w:right="420" w:rightChars="200"/>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- 18 -</w:t>
                          </w:r>
                          <w:r>
                            <w:rPr>
                              <w:rFonts w:hint="eastAsia" w:ascii="宋体" w:hAnsi="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CYVXQR3QEAAL4DAAAOAAAAAAAAAAEAIAAAADQBAABkcnMvZTJvRG9jLnhtbFBLBQYAAAAABgAG&#10;AFkBAACDBQAAAAA=&#10;">
              <v:fill on="f" focussize="0,0"/>
              <v:stroke on="f"/>
              <v:imagedata o:title=""/>
              <o:lock v:ext="edit" aspectratio="f"/>
              <v:textbox inset="0mm,0mm,0mm,0mm" style="mso-fit-shape-to-text:t;">
                <w:txbxContent>
                  <w:p>
                    <w:pPr>
                      <w:pStyle w:val="8"/>
                      <w:ind w:left="420" w:leftChars="200" w:right="420" w:rightChars="200"/>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- 18 -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NWI0ZmZlZmJmYTFhNDhiNzhkZDEyYzQxZjgzOGYifQ=="/>
  </w:docVars>
  <w:rsids>
    <w:rsidRoot w:val="00000000"/>
    <w:rsid w:val="00ED1E2A"/>
    <w:rsid w:val="01D447AC"/>
    <w:rsid w:val="02A05E21"/>
    <w:rsid w:val="030E4DBB"/>
    <w:rsid w:val="0334789D"/>
    <w:rsid w:val="04730898"/>
    <w:rsid w:val="05850883"/>
    <w:rsid w:val="06AB431A"/>
    <w:rsid w:val="06B75327"/>
    <w:rsid w:val="06C92EBD"/>
    <w:rsid w:val="07117EF5"/>
    <w:rsid w:val="0788465B"/>
    <w:rsid w:val="091B5D39"/>
    <w:rsid w:val="0995305F"/>
    <w:rsid w:val="09AC5082"/>
    <w:rsid w:val="0A240EA1"/>
    <w:rsid w:val="0AFA4A83"/>
    <w:rsid w:val="0AFE15A5"/>
    <w:rsid w:val="0C322DE7"/>
    <w:rsid w:val="0D7C07BE"/>
    <w:rsid w:val="0E641F89"/>
    <w:rsid w:val="0F3550C8"/>
    <w:rsid w:val="0FE20542"/>
    <w:rsid w:val="100107CC"/>
    <w:rsid w:val="106D1FAD"/>
    <w:rsid w:val="1125116C"/>
    <w:rsid w:val="11C24C0D"/>
    <w:rsid w:val="11C33B54"/>
    <w:rsid w:val="128067F4"/>
    <w:rsid w:val="12821581"/>
    <w:rsid w:val="13B86D37"/>
    <w:rsid w:val="15866F2A"/>
    <w:rsid w:val="15FC6846"/>
    <w:rsid w:val="1638549E"/>
    <w:rsid w:val="16CB4C64"/>
    <w:rsid w:val="18BF5A03"/>
    <w:rsid w:val="192561AE"/>
    <w:rsid w:val="19FF1C74"/>
    <w:rsid w:val="1A366379"/>
    <w:rsid w:val="1A4A567E"/>
    <w:rsid w:val="1AB33345"/>
    <w:rsid w:val="1AB41974"/>
    <w:rsid w:val="1B334486"/>
    <w:rsid w:val="1B9B278F"/>
    <w:rsid w:val="1BFB7667"/>
    <w:rsid w:val="1BFE6842"/>
    <w:rsid w:val="1C3E30E2"/>
    <w:rsid w:val="1CC17F9B"/>
    <w:rsid w:val="1D385D84"/>
    <w:rsid w:val="1D5A3F4C"/>
    <w:rsid w:val="1DFF6B1C"/>
    <w:rsid w:val="1E1D56DB"/>
    <w:rsid w:val="1E5906A7"/>
    <w:rsid w:val="1EA56DC7"/>
    <w:rsid w:val="1EE87AAC"/>
    <w:rsid w:val="1F2B429B"/>
    <w:rsid w:val="1FC5594A"/>
    <w:rsid w:val="1FC6473A"/>
    <w:rsid w:val="1FF40688"/>
    <w:rsid w:val="20827A42"/>
    <w:rsid w:val="20A37B5C"/>
    <w:rsid w:val="235A6AF5"/>
    <w:rsid w:val="23A60814"/>
    <w:rsid w:val="23F24EDE"/>
    <w:rsid w:val="23F55382"/>
    <w:rsid w:val="23FC7B0B"/>
    <w:rsid w:val="247B45A8"/>
    <w:rsid w:val="24A37D02"/>
    <w:rsid w:val="24E12CDE"/>
    <w:rsid w:val="25AE12D9"/>
    <w:rsid w:val="25B4108E"/>
    <w:rsid w:val="26764558"/>
    <w:rsid w:val="277F117F"/>
    <w:rsid w:val="29385A89"/>
    <w:rsid w:val="29451AFF"/>
    <w:rsid w:val="2B1A6A27"/>
    <w:rsid w:val="2BCC4365"/>
    <w:rsid w:val="2BE53078"/>
    <w:rsid w:val="2C3032FC"/>
    <w:rsid w:val="2D1519FD"/>
    <w:rsid w:val="2DA3549B"/>
    <w:rsid w:val="2DC27E1E"/>
    <w:rsid w:val="2F266384"/>
    <w:rsid w:val="2F5F3363"/>
    <w:rsid w:val="2FC806FE"/>
    <w:rsid w:val="2FD9E61D"/>
    <w:rsid w:val="30601421"/>
    <w:rsid w:val="30B654E5"/>
    <w:rsid w:val="30D23FA5"/>
    <w:rsid w:val="31B148E3"/>
    <w:rsid w:val="31C330A1"/>
    <w:rsid w:val="31EF0A0A"/>
    <w:rsid w:val="32B03B70"/>
    <w:rsid w:val="33064502"/>
    <w:rsid w:val="33AD4E29"/>
    <w:rsid w:val="33AE65B3"/>
    <w:rsid w:val="3422046A"/>
    <w:rsid w:val="344A6670"/>
    <w:rsid w:val="34515CB8"/>
    <w:rsid w:val="34AF201B"/>
    <w:rsid w:val="34CD2C18"/>
    <w:rsid w:val="34CE7401"/>
    <w:rsid w:val="35722BAB"/>
    <w:rsid w:val="36DF7544"/>
    <w:rsid w:val="36E051C8"/>
    <w:rsid w:val="370C1663"/>
    <w:rsid w:val="373962A9"/>
    <w:rsid w:val="3754580C"/>
    <w:rsid w:val="37936580"/>
    <w:rsid w:val="37E2320C"/>
    <w:rsid w:val="388B6865"/>
    <w:rsid w:val="38A327F3"/>
    <w:rsid w:val="38A722E3"/>
    <w:rsid w:val="3A3E585F"/>
    <w:rsid w:val="3AB00A84"/>
    <w:rsid w:val="3BB32D4D"/>
    <w:rsid w:val="3BD27491"/>
    <w:rsid w:val="3BEC1041"/>
    <w:rsid w:val="3C4A424B"/>
    <w:rsid w:val="3D8E0053"/>
    <w:rsid w:val="3D931088"/>
    <w:rsid w:val="3D9646D4"/>
    <w:rsid w:val="3DBD1660"/>
    <w:rsid w:val="3E2E0DB1"/>
    <w:rsid w:val="3ECD432C"/>
    <w:rsid w:val="4013200C"/>
    <w:rsid w:val="406805AA"/>
    <w:rsid w:val="40A80238"/>
    <w:rsid w:val="40D53766"/>
    <w:rsid w:val="414D77A0"/>
    <w:rsid w:val="41565511"/>
    <w:rsid w:val="41775519"/>
    <w:rsid w:val="419D7E22"/>
    <w:rsid w:val="43B05954"/>
    <w:rsid w:val="43E073A4"/>
    <w:rsid w:val="446B0669"/>
    <w:rsid w:val="44994F74"/>
    <w:rsid w:val="458662BF"/>
    <w:rsid w:val="458C4D3B"/>
    <w:rsid w:val="45A55DFD"/>
    <w:rsid w:val="45B06FA1"/>
    <w:rsid w:val="46F31C44"/>
    <w:rsid w:val="476D215C"/>
    <w:rsid w:val="479B74B7"/>
    <w:rsid w:val="47B9793D"/>
    <w:rsid w:val="49514FC0"/>
    <w:rsid w:val="495D254A"/>
    <w:rsid w:val="4967640B"/>
    <w:rsid w:val="49E62540"/>
    <w:rsid w:val="4A551AFA"/>
    <w:rsid w:val="4BB30D0B"/>
    <w:rsid w:val="4E1A6C5C"/>
    <w:rsid w:val="4E854A1D"/>
    <w:rsid w:val="52A64F62"/>
    <w:rsid w:val="532E765C"/>
    <w:rsid w:val="543A2E4A"/>
    <w:rsid w:val="54620474"/>
    <w:rsid w:val="549C661D"/>
    <w:rsid w:val="54CD4A28"/>
    <w:rsid w:val="55ED61DD"/>
    <w:rsid w:val="56753A7F"/>
    <w:rsid w:val="56B37C4E"/>
    <w:rsid w:val="56C1680E"/>
    <w:rsid w:val="5767C6BF"/>
    <w:rsid w:val="577B5B73"/>
    <w:rsid w:val="58072B4C"/>
    <w:rsid w:val="587D6765"/>
    <w:rsid w:val="593F3A1A"/>
    <w:rsid w:val="59437447"/>
    <w:rsid w:val="595A102D"/>
    <w:rsid w:val="599A624A"/>
    <w:rsid w:val="59ED3476"/>
    <w:rsid w:val="59F44805"/>
    <w:rsid w:val="5A380B96"/>
    <w:rsid w:val="5AC85246"/>
    <w:rsid w:val="5AF2278B"/>
    <w:rsid w:val="5B905917"/>
    <w:rsid w:val="5C1F733C"/>
    <w:rsid w:val="5C37252E"/>
    <w:rsid w:val="5C581867"/>
    <w:rsid w:val="5C806824"/>
    <w:rsid w:val="5D6F0D72"/>
    <w:rsid w:val="5E3557FA"/>
    <w:rsid w:val="5E473A9D"/>
    <w:rsid w:val="5F102754"/>
    <w:rsid w:val="5F182D44"/>
    <w:rsid w:val="5FCF4A74"/>
    <w:rsid w:val="60567FC7"/>
    <w:rsid w:val="6091093A"/>
    <w:rsid w:val="609938A5"/>
    <w:rsid w:val="612E684E"/>
    <w:rsid w:val="62EB255A"/>
    <w:rsid w:val="6300421A"/>
    <w:rsid w:val="645D39F0"/>
    <w:rsid w:val="648961FC"/>
    <w:rsid w:val="654F7FE5"/>
    <w:rsid w:val="65534AD5"/>
    <w:rsid w:val="662B2FED"/>
    <w:rsid w:val="66456B14"/>
    <w:rsid w:val="67852F40"/>
    <w:rsid w:val="67E1286C"/>
    <w:rsid w:val="68D4417F"/>
    <w:rsid w:val="6A620934"/>
    <w:rsid w:val="6AAD4C88"/>
    <w:rsid w:val="6AF44665"/>
    <w:rsid w:val="6B20545A"/>
    <w:rsid w:val="6BE446D9"/>
    <w:rsid w:val="6CB46277"/>
    <w:rsid w:val="6D794D39"/>
    <w:rsid w:val="6DB362E5"/>
    <w:rsid w:val="6E0A1708"/>
    <w:rsid w:val="6E573888"/>
    <w:rsid w:val="6EC41DCE"/>
    <w:rsid w:val="6FC06D93"/>
    <w:rsid w:val="703758EF"/>
    <w:rsid w:val="70455972"/>
    <w:rsid w:val="7060454A"/>
    <w:rsid w:val="722F5E45"/>
    <w:rsid w:val="738E5E29"/>
    <w:rsid w:val="740D49E9"/>
    <w:rsid w:val="754F1272"/>
    <w:rsid w:val="75F83468"/>
    <w:rsid w:val="76BD3E98"/>
    <w:rsid w:val="7715608F"/>
    <w:rsid w:val="77667C7B"/>
    <w:rsid w:val="77CB2BF1"/>
    <w:rsid w:val="781E4519"/>
    <w:rsid w:val="782C1CAF"/>
    <w:rsid w:val="78811502"/>
    <w:rsid w:val="78A23952"/>
    <w:rsid w:val="78BC253A"/>
    <w:rsid w:val="7947274B"/>
    <w:rsid w:val="798474FC"/>
    <w:rsid w:val="79B5042F"/>
    <w:rsid w:val="7A996FD7"/>
    <w:rsid w:val="7D120C70"/>
    <w:rsid w:val="7EE724FF"/>
    <w:rsid w:val="7F58120E"/>
    <w:rsid w:val="7F8262F0"/>
    <w:rsid w:val="7FAA7590"/>
    <w:rsid w:val="7FB20DC2"/>
    <w:rsid w:val="D7EF083B"/>
    <w:rsid w:val="DBB3FAC0"/>
    <w:rsid w:val="EBFEEBBE"/>
    <w:rsid w:val="EFBB9F02"/>
    <w:rsid w:val="F33A89E6"/>
    <w:rsid w:val="FBB5BA3F"/>
    <w:rsid w:val="FF4FD4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next w:val="3"/>
    <w:qFormat/>
    <w:uiPriority w:val="0"/>
    <w:pPr>
      <w:widowControl w:val="0"/>
      <w:spacing w:line="360" w:lineRule="auto"/>
      <w:ind w:firstLine="420" w:firstLineChars="200"/>
      <w:jc w:val="both"/>
    </w:pPr>
    <w:rPr>
      <w:rFonts w:ascii="Times New Roman" w:hAnsi="Times New Roman" w:eastAsia="仿宋_GB2312" w:cs="Times New Roman"/>
      <w:kern w:val="2"/>
      <w:sz w:val="24"/>
      <w:szCs w:val="32"/>
      <w:lang w:val="en-US" w:eastAsia="zh-CN" w:bidi="ar-SA"/>
    </w:rPr>
  </w:style>
  <w:style w:type="paragraph" w:styleId="3">
    <w:name w:val="envelope return"/>
    <w:qFormat/>
    <w:uiPriority w:val="0"/>
    <w:pPr>
      <w:widowControl w:val="0"/>
      <w:snapToGrid w:val="0"/>
      <w:jc w:val="both"/>
    </w:pPr>
    <w:rPr>
      <w:rFonts w:ascii="Arial" w:hAnsi="Arial" w:eastAsia="仿宋_GB2312" w:cs="Times New Roman"/>
      <w:kern w:val="2"/>
      <w:sz w:val="32"/>
      <w:szCs w:val="32"/>
      <w:lang w:val="en-US" w:eastAsia="zh-CN" w:bidi="ar-SA"/>
    </w:rPr>
  </w:style>
  <w:style w:type="paragraph" w:styleId="5">
    <w:name w:val="Body Text Indent"/>
    <w:basedOn w:val="1"/>
    <w:unhideWhenUsed/>
    <w:qFormat/>
    <w:uiPriority w:val="99"/>
    <w:pPr>
      <w:spacing w:after="120"/>
      <w:ind w:left="420" w:leftChars="200"/>
    </w:pPr>
  </w:style>
  <w:style w:type="paragraph" w:styleId="6">
    <w:name w:val="Body Text Indent 2"/>
    <w:basedOn w:val="1"/>
    <w:unhideWhenUsed/>
    <w:qFormat/>
    <w:uiPriority w:val="99"/>
    <w:pPr>
      <w:spacing w:after="120" w:afterLines="0" w:line="480" w:lineRule="auto"/>
      <w:ind w:left="420" w:leftChars="200"/>
    </w:pPr>
  </w:style>
  <w:style w:type="paragraph" w:styleId="7">
    <w:name w:val="Balloon Text"/>
    <w:basedOn w:val="1"/>
    <w:qFormat/>
    <w:uiPriority w:val="0"/>
    <w:rPr>
      <w:rFonts w:ascii="Calibri" w:hAnsi="Calibri" w:eastAsia="宋体" w:cs="Calibri"/>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2024-02-28T15:54:00Z</dcterms:created>
  <dc:creator>Administrator</dc:creator>
  <cp:lastModifiedBy>casic</cp:lastModifiedBy>
  <cp:lastPrinted>2024-06-21T03:31:00Z</cp:lastPrinted>
  <dcterms:modified xsi:type="dcterms:W3CDTF">2024-07-02T09:40:21Z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64EF43C6352DB31E5F215966371C48D6</vt:lpwstr>
  </property>
</Properties>
</file>