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</w:p>
    <w:p>
      <w:pPr>
        <w:spacing w:line="580" w:lineRule="exact"/>
        <w:rPr>
          <w:rFonts w:hint="eastAsia"/>
          <w:color w:val="000000"/>
          <w:sz w:val="32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2023年度市本级监督水利在建工程质量安全“双随机一公开”抽查项目和专家名单</w:t>
      </w:r>
    </w:p>
    <w:bookmarkEnd w:id="0"/>
    <w:p>
      <w:pPr>
        <w:spacing w:line="58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（按抽取顺序）</w:t>
      </w:r>
    </w:p>
    <w:p>
      <w:pPr>
        <w:spacing w:line="58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2"/>
        <w:tblW w:w="8985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316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目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闽江防洪工程德化段（二期）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刘世川、戴耀强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福建省泉州白濑水利枢纽工程主体工程土建标C2标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黎上诗、陈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北高干渠功能调整输水工程C1标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黎上诗、洪天柱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南高干渠供水替代工程N1标段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戴耀强、黄志兵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金门供水水源保障工程（溪边至龙湖段）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沈建全、苏向东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0DA782F"/>
    <w:rsid w:val="10D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2023-11-03T09:16:00Z</dcterms:created>
  <dc:creator>杨明坤</dc:creator>
  <cp:lastModifiedBy>杨明坤</cp:lastModifiedBy>
  <dcterms:modified xsi:type="dcterms:W3CDTF">2023-11-03T09:16:59Z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3F462FD4F88440BCB336A1DA04E3F22B_11</vt:lpwstr>
  </property>
</Properties>
</file>