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15A" w:rsidRDefault="00A9015A" w:rsidP="00A9015A">
      <w:pPr>
        <w:widowControl/>
        <w:jc w:val="center"/>
        <w:outlineLvl w:val="0"/>
        <w:rPr>
          <w:rFonts w:ascii="微软雅黑" w:eastAsia="微软雅黑" w:hAnsi="微软雅黑" w:cs="宋体"/>
          <w:b/>
          <w:bCs/>
          <w:color w:val="555555"/>
          <w:kern w:val="36"/>
          <w:sz w:val="48"/>
          <w:szCs w:val="48"/>
        </w:rPr>
      </w:pPr>
    </w:p>
    <w:p w:rsidR="00A9015A" w:rsidRDefault="00A9015A" w:rsidP="00A9015A">
      <w:pPr>
        <w:widowControl/>
        <w:jc w:val="center"/>
        <w:outlineLvl w:val="0"/>
        <w:rPr>
          <w:rFonts w:ascii="微软雅黑" w:eastAsia="微软雅黑" w:hAnsi="微软雅黑" w:cs="宋体"/>
          <w:b/>
          <w:bCs/>
          <w:color w:val="555555"/>
          <w:kern w:val="36"/>
          <w:sz w:val="48"/>
          <w:szCs w:val="48"/>
        </w:rPr>
      </w:pPr>
    </w:p>
    <w:p w:rsidR="00DF0ED7" w:rsidRDefault="00A9015A" w:rsidP="00A9015A">
      <w:pPr>
        <w:widowControl/>
        <w:jc w:val="center"/>
        <w:outlineLvl w:val="0"/>
        <w:rPr>
          <w:rFonts w:ascii="方正小标宋简体" w:eastAsia="方正小标宋简体" w:hAnsi="微软雅黑" w:cs="宋体"/>
          <w:bCs/>
          <w:color w:val="555555"/>
          <w:kern w:val="36"/>
          <w:sz w:val="44"/>
          <w:szCs w:val="44"/>
        </w:rPr>
      </w:pPr>
      <w:r w:rsidRPr="00DF0ED7">
        <w:rPr>
          <w:rFonts w:ascii="方正小标宋简体" w:eastAsia="方正小标宋简体" w:hAnsi="微软雅黑" w:cs="宋体" w:hint="eastAsia"/>
          <w:bCs/>
          <w:color w:val="555555"/>
          <w:kern w:val="36"/>
          <w:sz w:val="44"/>
          <w:szCs w:val="44"/>
        </w:rPr>
        <w:t>泉州市水利局 泉州市自然资源和规划局</w:t>
      </w:r>
    </w:p>
    <w:p w:rsidR="00A9015A" w:rsidRPr="00DF0ED7" w:rsidRDefault="00A9015A" w:rsidP="00A9015A">
      <w:pPr>
        <w:widowControl/>
        <w:jc w:val="center"/>
        <w:outlineLvl w:val="0"/>
        <w:rPr>
          <w:rFonts w:ascii="方正小标宋简体" w:eastAsia="方正小标宋简体" w:hAnsi="微软雅黑" w:cs="宋体"/>
          <w:bCs/>
          <w:color w:val="555555"/>
          <w:kern w:val="36"/>
          <w:sz w:val="44"/>
          <w:szCs w:val="44"/>
        </w:rPr>
      </w:pPr>
      <w:r w:rsidRPr="00DF0ED7">
        <w:rPr>
          <w:rFonts w:ascii="方正小标宋简体" w:eastAsia="方正小标宋简体" w:hAnsi="微软雅黑" w:cs="宋体" w:hint="eastAsia"/>
          <w:bCs/>
          <w:color w:val="555555"/>
          <w:kern w:val="36"/>
          <w:sz w:val="44"/>
          <w:szCs w:val="44"/>
        </w:rPr>
        <w:t>关于晋江干流河道禁止采砂的通告</w:t>
      </w:r>
    </w:p>
    <w:p w:rsidR="00A9015A" w:rsidRPr="00A14F71" w:rsidRDefault="00A14F71" w:rsidP="00A14F71">
      <w:pPr>
        <w:widowControl/>
        <w:spacing w:line="570" w:lineRule="atLeast"/>
        <w:ind w:firstLine="640"/>
        <w:jc w:val="center"/>
        <w:rPr>
          <w:rFonts w:ascii="Times New Roman" w:hAnsi="Times New Roman" w:cs="Times New Roman"/>
          <w:color w:val="000000"/>
          <w:kern w:val="0"/>
          <w:sz w:val="36"/>
          <w:szCs w:val="36"/>
        </w:rPr>
      </w:pPr>
      <w:r w:rsidRPr="00A14F71">
        <w:rPr>
          <w:rFonts w:ascii="Times New Roman" w:hAnsi="Times New Roman" w:cs="Times New Roman"/>
          <w:color w:val="000000"/>
          <w:kern w:val="0"/>
          <w:sz w:val="36"/>
          <w:szCs w:val="36"/>
        </w:rPr>
        <w:t>（征求意见稿）</w:t>
      </w:r>
    </w:p>
    <w:p w:rsidR="00A9015A" w:rsidRPr="00DF0ED7" w:rsidRDefault="00A9015A" w:rsidP="00A9015A">
      <w:pPr>
        <w:widowControl/>
        <w:spacing w:line="570" w:lineRule="atLeast"/>
        <w:ind w:firstLine="640"/>
        <w:jc w:val="left"/>
        <w:rPr>
          <w:rFonts w:ascii="Times New Roman" w:hAnsi="Times New Roman" w:cs="Times New Roman"/>
          <w:color w:val="555555"/>
          <w:kern w:val="0"/>
          <w:sz w:val="24"/>
        </w:rPr>
      </w:pPr>
      <w:r w:rsidRPr="00DF0ED7">
        <w:rPr>
          <w:rFonts w:ascii="Times New Roman" w:hAnsi="Times New Roman" w:cs="Times New Roman"/>
          <w:color w:val="000000"/>
          <w:kern w:val="0"/>
          <w:sz w:val="36"/>
          <w:szCs w:val="36"/>
        </w:rPr>
        <w:t>为保持晋江干流河势稳定，保护防洪设施、水利工程、水文设施和公路桥梁安全，根据《中华人民共和国水法》、《中华人民共和国矿产资源法》等法律法规有关规定，现就晋江干流河道采砂禁采区的划定及相关事项通告如下：</w:t>
      </w:r>
    </w:p>
    <w:p w:rsidR="00A9015A" w:rsidRPr="00DF0ED7" w:rsidRDefault="00A9015A" w:rsidP="00DF0ED7">
      <w:pPr>
        <w:widowControl/>
        <w:spacing w:line="570" w:lineRule="atLeast"/>
        <w:ind w:firstLine="640"/>
        <w:rPr>
          <w:rFonts w:ascii="Times New Roman" w:hAnsi="Times New Roman" w:cs="Times New Roman"/>
          <w:color w:val="555555"/>
          <w:kern w:val="0"/>
          <w:sz w:val="24"/>
        </w:rPr>
      </w:pPr>
      <w:r w:rsidRPr="00DF0ED7">
        <w:rPr>
          <w:rFonts w:ascii="Times New Roman" w:hAnsi="Times New Roman" w:cs="Times New Roman"/>
          <w:color w:val="000000"/>
          <w:kern w:val="0"/>
          <w:sz w:val="36"/>
          <w:szCs w:val="36"/>
        </w:rPr>
        <w:t>一、晋江双溪口至</w:t>
      </w:r>
      <w:r w:rsidR="00DF0ED7" w:rsidRPr="00DF0ED7">
        <w:rPr>
          <w:rFonts w:ascii="Times New Roman" w:hAnsi="Times New Roman" w:cs="Times New Roman"/>
          <w:bCs/>
          <w:color w:val="000000"/>
          <w:spacing w:val="-20"/>
          <w:kern w:val="0"/>
          <w:sz w:val="36"/>
          <w:szCs w:val="36"/>
        </w:rPr>
        <w:t>鲟</w:t>
      </w:r>
      <w:r w:rsidRPr="00DF0ED7">
        <w:rPr>
          <w:rFonts w:ascii="Times New Roman" w:hAnsi="Times New Roman" w:cs="Times New Roman"/>
          <w:color w:val="000000"/>
          <w:kern w:val="0"/>
          <w:sz w:val="36"/>
          <w:szCs w:val="36"/>
        </w:rPr>
        <w:t>埔枪城入海口河段划定为禁采区，禁采期自本通告之日起至</w:t>
      </w:r>
      <w:r w:rsidRPr="00DF0ED7">
        <w:rPr>
          <w:rFonts w:ascii="Times New Roman" w:hAnsi="Times New Roman" w:cs="Times New Roman"/>
          <w:color w:val="000000"/>
          <w:kern w:val="0"/>
          <w:sz w:val="36"/>
          <w:szCs w:val="36"/>
        </w:rPr>
        <w:t>2025</w:t>
      </w:r>
      <w:r w:rsidRPr="00DF0ED7">
        <w:rPr>
          <w:rFonts w:ascii="Times New Roman" w:hAnsi="Times New Roman" w:cs="Times New Roman"/>
          <w:color w:val="000000"/>
          <w:kern w:val="0"/>
          <w:sz w:val="36"/>
          <w:szCs w:val="36"/>
        </w:rPr>
        <w:t>年</w:t>
      </w:r>
      <w:r w:rsidRPr="00DF0ED7">
        <w:rPr>
          <w:rFonts w:ascii="Times New Roman" w:hAnsi="Times New Roman" w:cs="Times New Roman"/>
          <w:color w:val="000000"/>
          <w:kern w:val="0"/>
          <w:sz w:val="36"/>
          <w:szCs w:val="36"/>
        </w:rPr>
        <w:t>12</w:t>
      </w:r>
      <w:r w:rsidRPr="00DF0ED7">
        <w:rPr>
          <w:rFonts w:ascii="Times New Roman" w:hAnsi="Times New Roman" w:cs="Times New Roman"/>
          <w:color w:val="000000"/>
          <w:kern w:val="0"/>
          <w:sz w:val="36"/>
          <w:szCs w:val="36"/>
        </w:rPr>
        <w:t>月</w:t>
      </w:r>
      <w:r w:rsidRPr="00DF0ED7">
        <w:rPr>
          <w:rFonts w:ascii="Times New Roman" w:hAnsi="Times New Roman" w:cs="Times New Roman"/>
          <w:color w:val="000000"/>
          <w:kern w:val="0"/>
          <w:sz w:val="36"/>
          <w:szCs w:val="36"/>
        </w:rPr>
        <w:t>31</w:t>
      </w:r>
      <w:r w:rsidRPr="00DF0ED7">
        <w:rPr>
          <w:rFonts w:ascii="Times New Roman" w:hAnsi="Times New Roman" w:cs="Times New Roman"/>
          <w:color w:val="000000"/>
          <w:kern w:val="0"/>
          <w:sz w:val="36"/>
          <w:szCs w:val="36"/>
        </w:rPr>
        <w:t>日，其中石砻水文监测断面上下游各</w:t>
      </w:r>
      <w:r w:rsidRPr="00DF0ED7">
        <w:rPr>
          <w:rFonts w:ascii="Times New Roman" w:hAnsi="Times New Roman" w:cs="Times New Roman"/>
          <w:color w:val="000000"/>
          <w:kern w:val="0"/>
          <w:sz w:val="36"/>
          <w:szCs w:val="36"/>
        </w:rPr>
        <w:t>500</w:t>
      </w:r>
      <w:r w:rsidRPr="00DF0ED7">
        <w:rPr>
          <w:rFonts w:ascii="Times New Roman" w:hAnsi="Times New Roman" w:cs="Times New Roman"/>
          <w:color w:val="000000"/>
          <w:kern w:val="0"/>
          <w:sz w:val="36"/>
          <w:szCs w:val="36"/>
        </w:rPr>
        <w:t>米范围、金鸡拦河旧闸上游</w:t>
      </w:r>
      <w:r w:rsidRPr="00DF0ED7">
        <w:rPr>
          <w:rFonts w:ascii="Times New Roman" w:hAnsi="Times New Roman" w:cs="Times New Roman"/>
          <w:color w:val="000000"/>
          <w:kern w:val="0"/>
          <w:sz w:val="36"/>
          <w:szCs w:val="36"/>
        </w:rPr>
        <w:t>1500</w:t>
      </w:r>
      <w:r w:rsidRPr="00DF0ED7">
        <w:rPr>
          <w:rFonts w:ascii="Times New Roman" w:hAnsi="Times New Roman" w:cs="Times New Roman"/>
          <w:color w:val="000000"/>
          <w:kern w:val="0"/>
          <w:sz w:val="36"/>
          <w:szCs w:val="36"/>
        </w:rPr>
        <w:t>米处至金鸡拦河新闸下游</w:t>
      </w:r>
      <w:r w:rsidRPr="00DF0ED7">
        <w:rPr>
          <w:rFonts w:ascii="Times New Roman" w:hAnsi="Times New Roman" w:cs="Times New Roman"/>
          <w:color w:val="000000"/>
          <w:kern w:val="0"/>
          <w:sz w:val="36"/>
          <w:szCs w:val="36"/>
        </w:rPr>
        <w:t>2500</w:t>
      </w:r>
      <w:r w:rsidRPr="00DF0ED7">
        <w:rPr>
          <w:rFonts w:ascii="Times New Roman" w:hAnsi="Times New Roman" w:cs="Times New Roman"/>
          <w:color w:val="000000"/>
          <w:kern w:val="0"/>
          <w:sz w:val="36"/>
          <w:szCs w:val="36"/>
        </w:rPr>
        <w:t>米范围的晋江河道为永久禁采区。</w:t>
      </w:r>
    </w:p>
    <w:p w:rsidR="00A9015A" w:rsidRPr="00DF0ED7" w:rsidRDefault="00A9015A" w:rsidP="00DF0ED7">
      <w:pPr>
        <w:widowControl/>
        <w:spacing w:line="580" w:lineRule="atLeast"/>
        <w:ind w:firstLine="640"/>
        <w:rPr>
          <w:rFonts w:ascii="Times New Roman" w:hAnsi="Times New Roman" w:cs="Times New Roman"/>
          <w:color w:val="555555"/>
          <w:kern w:val="0"/>
          <w:sz w:val="24"/>
        </w:rPr>
      </w:pPr>
      <w:r w:rsidRPr="00DF0ED7">
        <w:rPr>
          <w:rFonts w:ascii="Times New Roman" w:hAnsi="Times New Roman" w:cs="Times New Roman"/>
          <w:color w:val="000000"/>
          <w:kern w:val="0"/>
          <w:sz w:val="36"/>
          <w:szCs w:val="36"/>
        </w:rPr>
        <w:t>二、根据《福建省河道采砂管理办法》第十九条、三十条规定，禁止任何单位和个人在禁采期或禁采区进行河道采砂活动，对违反本规定的，由县级以上水行政主管部门依法处罚；对阻碍水行政主管部门及海事、航道管理机构执法人员依法执行公务，违反治安</w:t>
      </w:r>
      <w:r w:rsidRPr="00DF0ED7">
        <w:rPr>
          <w:rFonts w:ascii="Times New Roman" w:hAnsi="Times New Roman" w:cs="Times New Roman"/>
          <w:color w:val="000000"/>
          <w:kern w:val="0"/>
          <w:sz w:val="36"/>
          <w:szCs w:val="36"/>
        </w:rPr>
        <w:lastRenderedPageBreak/>
        <w:t>管理行为的，由公安机关依法处理，构成犯罪的，由司法机关依法追究刑事责任。根据《中华人民共和国水法》的规定，对造成防洪设施、水利工程、水文设施和公路桥梁毁坏，构成犯罪的，依照刑法的有关规定追究刑事责任。非法采砂造成矿产资源破坏的，依照矿产资源法和刑法的有关规定追究刑事责任。</w:t>
      </w:r>
    </w:p>
    <w:p w:rsidR="00A9015A" w:rsidRPr="00DF0ED7" w:rsidRDefault="00A9015A" w:rsidP="00A9015A">
      <w:pPr>
        <w:widowControl/>
        <w:spacing w:line="800" w:lineRule="atLeast"/>
        <w:ind w:firstLine="645"/>
        <w:jc w:val="left"/>
        <w:rPr>
          <w:rFonts w:ascii="Times New Roman" w:hAnsi="Times New Roman" w:cs="Times New Roman"/>
          <w:color w:val="555555"/>
          <w:kern w:val="0"/>
          <w:sz w:val="24"/>
        </w:rPr>
      </w:pPr>
      <w:r w:rsidRPr="00DF0ED7">
        <w:rPr>
          <w:rFonts w:ascii="Times New Roman" w:hAnsi="Times New Roman" w:cs="Times New Roman"/>
          <w:color w:val="555555"/>
          <w:kern w:val="0"/>
          <w:sz w:val="36"/>
          <w:szCs w:val="36"/>
        </w:rPr>
        <w:t> </w:t>
      </w:r>
    </w:p>
    <w:p w:rsidR="00A9015A" w:rsidRPr="00DF0ED7" w:rsidRDefault="00A9015A" w:rsidP="00A9015A">
      <w:pPr>
        <w:widowControl/>
        <w:spacing w:line="800" w:lineRule="atLeast"/>
        <w:ind w:firstLine="645"/>
        <w:jc w:val="left"/>
        <w:rPr>
          <w:rFonts w:ascii="Times New Roman" w:hAnsi="Times New Roman" w:cs="Times New Roman"/>
          <w:color w:val="000000"/>
          <w:kern w:val="0"/>
          <w:sz w:val="36"/>
          <w:szCs w:val="36"/>
        </w:rPr>
      </w:pPr>
      <w:r w:rsidRPr="00DF0ED7">
        <w:rPr>
          <w:rFonts w:ascii="Times New Roman" w:hAnsi="Times New Roman" w:cs="Times New Roman"/>
          <w:color w:val="000000"/>
          <w:kern w:val="0"/>
          <w:sz w:val="36"/>
          <w:szCs w:val="36"/>
        </w:rPr>
        <w:t> </w:t>
      </w:r>
      <w:bookmarkStart w:id="0" w:name="_GoBack"/>
      <w:bookmarkEnd w:id="0"/>
    </w:p>
    <w:p w:rsidR="00A9015A" w:rsidRDefault="00A9015A" w:rsidP="00A9015A">
      <w:pPr>
        <w:widowControl/>
        <w:spacing w:line="800" w:lineRule="atLeast"/>
        <w:jc w:val="center"/>
        <w:rPr>
          <w:rFonts w:ascii="Times New Roman" w:hAnsi="Times New Roman" w:cs="Times New Roman"/>
          <w:color w:val="000000"/>
          <w:kern w:val="0"/>
          <w:sz w:val="36"/>
          <w:szCs w:val="36"/>
        </w:rPr>
      </w:pPr>
      <w:r w:rsidRPr="00DF0ED7">
        <w:rPr>
          <w:rFonts w:ascii="Times New Roman" w:hAnsi="Times New Roman" w:cs="Times New Roman"/>
          <w:color w:val="000000"/>
          <w:kern w:val="0"/>
          <w:sz w:val="36"/>
          <w:szCs w:val="36"/>
        </w:rPr>
        <w:t> </w:t>
      </w:r>
      <w:r w:rsidRPr="00DF0ED7">
        <w:rPr>
          <w:rFonts w:ascii="Times New Roman" w:hAnsi="Times New Roman" w:cs="Times New Roman"/>
          <w:color w:val="000000"/>
          <w:kern w:val="0"/>
          <w:sz w:val="36"/>
          <w:szCs w:val="36"/>
        </w:rPr>
        <w:t>泉州市水利局</w:t>
      </w:r>
      <w:r w:rsidRPr="00DF0ED7">
        <w:rPr>
          <w:rFonts w:ascii="Times New Roman" w:hAnsi="Times New Roman" w:cs="Times New Roman"/>
          <w:color w:val="000000"/>
          <w:kern w:val="0"/>
          <w:sz w:val="36"/>
          <w:szCs w:val="36"/>
        </w:rPr>
        <w:t>           </w:t>
      </w:r>
      <w:r w:rsidRPr="00DF0ED7">
        <w:rPr>
          <w:rFonts w:ascii="Times New Roman" w:hAnsi="Times New Roman" w:cs="Times New Roman"/>
          <w:color w:val="000000"/>
          <w:kern w:val="0"/>
          <w:sz w:val="36"/>
          <w:szCs w:val="36"/>
        </w:rPr>
        <w:t>泉州市自然资源和规划局</w:t>
      </w:r>
    </w:p>
    <w:p w:rsidR="00A14F71" w:rsidRPr="00DF0ED7" w:rsidRDefault="00A14F71" w:rsidP="00A9015A">
      <w:pPr>
        <w:widowControl/>
        <w:spacing w:line="800" w:lineRule="atLeast"/>
        <w:jc w:val="center"/>
        <w:rPr>
          <w:rFonts w:ascii="Times New Roman" w:hAnsi="Times New Roman" w:cs="Times New Roman" w:hint="eastAsia"/>
          <w:color w:val="000000"/>
          <w:kern w:val="0"/>
          <w:sz w:val="36"/>
          <w:szCs w:val="36"/>
        </w:rPr>
      </w:pPr>
    </w:p>
    <w:p w:rsidR="00A9015A" w:rsidRPr="00DF0ED7" w:rsidRDefault="00A9015A" w:rsidP="00A9015A">
      <w:pPr>
        <w:widowControl/>
        <w:spacing w:line="540" w:lineRule="atLeast"/>
        <w:jc w:val="left"/>
        <w:rPr>
          <w:rFonts w:ascii="Times New Roman" w:hAnsi="Times New Roman" w:cs="Times New Roman"/>
          <w:color w:val="000000"/>
          <w:kern w:val="0"/>
          <w:sz w:val="36"/>
          <w:szCs w:val="36"/>
        </w:rPr>
      </w:pPr>
      <w:r w:rsidRPr="00DF0ED7">
        <w:rPr>
          <w:rFonts w:ascii="Times New Roman" w:hAnsi="Times New Roman" w:cs="Times New Roman"/>
          <w:color w:val="000000"/>
          <w:kern w:val="0"/>
          <w:sz w:val="36"/>
          <w:szCs w:val="36"/>
        </w:rPr>
        <w:t>                                           2022</w:t>
      </w:r>
      <w:r w:rsidRPr="00DF0ED7">
        <w:rPr>
          <w:rFonts w:ascii="Times New Roman" w:hAnsi="Times New Roman" w:cs="Times New Roman"/>
          <w:color w:val="000000"/>
          <w:kern w:val="0"/>
          <w:sz w:val="36"/>
          <w:szCs w:val="36"/>
        </w:rPr>
        <w:t>年</w:t>
      </w:r>
      <w:r w:rsidRPr="00DF0ED7">
        <w:rPr>
          <w:rFonts w:ascii="Times New Roman" w:hAnsi="Times New Roman" w:cs="Times New Roman"/>
          <w:color w:val="000000"/>
          <w:kern w:val="0"/>
          <w:sz w:val="36"/>
          <w:szCs w:val="36"/>
        </w:rPr>
        <w:t>7</w:t>
      </w:r>
      <w:r w:rsidRPr="00DF0ED7">
        <w:rPr>
          <w:rFonts w:ascii="Times New Roman" w:hAnsi="Times New Roman" w:cs="Times New Roman"/>
          <w:color w:val="000000"/>
          <w:kern w:val="0"/>
          <w:sz w:val="36"/>
          <w:szCs w:val="36"/>
        </w:rPr>
        <w:t>月</w:t>
      </w:r>
      <w:r w:rsidRPr="00DF0ED7">
        <w:rPr>
          <w:rFonts w:ascii="Times New Roman" w:hAnsi="Times New Roman" w:cs="Times New Roman"/>
          <w:color w:val="000000"/>
          <w:kern w:val="0"/>
          <w:sz w:val="36"/>
          <w:szCs w:val="36"/>
        </w:rPr>
        <w:t xml:space="preserve">  </w:t>
      </w:r>
      <w:r w:rsidRPr="00DF0ED7">
        <w:rPr>
          <w:rFonts w:ascii="Times New Roman" w:hAnsi="Times New Roman" w:cs="Times New Roman"/>
          <w:color w:val="000000"/>
          <w:kern w:val="0"/>
          <w:sz w:val="36"/>
          <w:szCs w:val="36"/>
        </w:rPr>
        <w:t>日</w:t>
      </w:r>
    </w:p>
    <w:p w:rsidR="006F3234" w:rsidRPr="00DF0ED7" w:rsidRDefault="006F3234" w:rsidP="00FD466B">
      <w:pPr>
        <w:spacing w:line="540" w:lineRule="exact"/>
        <w:ind w:firstLineChars="200" w:firstLine="720"/>
        <w:jc w:val="left"/>
        <w:rPr>
          <w:rFonts w:ascii="Times New Roman" w:hAnsi="Times New Roman" w:cs="Times New Roman"/>
          <w:color w:val="000000"/>
          <w:kern w:val="0"/>
          <w:sz w:val="36"/>
          <w:szCs w:val="36"/>
        </w:rPr>
      </w:pPr>
    </w:p>
    <w:sectPr w:rsidR="006F3234" w:rsidRPr="00DF0E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6CF" w:rsidRDefault="00B236CF" w:rsidP="00FD466B">
      <w:r>
        <w:separator/>
      </w:r>
    </w:p>
  </w:endnote>
  <w:endnote w:type="continuationSeparator" w:id="0">
    <w:p w:rsidR="00B236CF" w:rsidRDefault="00B236CF" w:rsidP="00FD4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6CF" w:rsidRDefault="00B236CF" w:rsidP="00FD466B">
      <w:r>
        <w:separator/>
      </w:r>
    </w:p>
  </w:footnote>
  <w:footnote w:type="continuationSeparator" w:id="0">
    <w:p w:rsidR="00B236CF" w:rsidRDefault="00B236CF" w:rsidP="00FD4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234"/>
    <w:rsid w:val="00646B14"/>
    <w:rsid w:val="00662103"/>
    <w:rsid w:val="0068025A"/>
    <w:rsid w:val="006F3234"/>
    <w:rsid w:val="00877A51"/>
    <w:rsid w:val="00A14F71"/>
    <w:rsid w:val="00A9015A"/>
    <w:rsid w:val="00B236CF"/>
    <w:rsid w:val="00DF0ED7"/>
    <w:rsid w:val="00FD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8F1CC8-F1AA-44E0-8F0A-CDEA3228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234"/>
    <w:pPr>
      <w:widowControl w:val="0"/>
      <w:jc w:val="both"/>
    </w:pPr>
    <w:rPr>
      <w:szCs w:val="24"/>
    </w:rPr>
  </w:style>
  <w:style w:type="paragraph" w:styleId="1">
    <w:name w:val="heading 1"/>
    <w:basedOn w:val="a"/>
    <w:link w:val="1Char"/>
    <w:uiPriority w:val="9"/>
    <w:qFormat/>
    <w:rsid w:val="00A9015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323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F323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D46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D466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D46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D466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9015A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A901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30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509</Characters>
  <Application>Microsoft Office Word</Application>
  <DocSecurity>0</DocSecurity>
  <Lines>4</Lines>
  <Paragraphs>1</Paragraphs>
  <ScaleCrop>false</ScaleCrop>
  <Company>ylmfeng.com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cp:lastPrinted>2022-07-06T09:50:00Z</cp:lastPrinted>
  <dcterms:created xsi:type="dcterms:W3CDTF">2022-07-13T01:09:00Z</dcterms:created>
  <dcterms:modified xsi:type="dcterms:W3CDTF">2022-07-13T01:09:00Z</dcterms:modified>
</cp:coreProperties>
</file>